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1C80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Codex-ChatGPT：  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"https://api.admin.lolicon.beer/api/public/files/39/preview"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下载链接</w:t>
      </w:r>
      <w:r>
        <w:rPr>
          <w:rFonts w:hint="eastAsia"/>
          <w:b/>
          <w:bCs/>
          <w:lang w:val="en-US" w:eastAsia="zh-CN"/>
        </w:rPr>
        <w:fldChar w:fldCharType="end"/>
      </w:r>
    </w:p>
    <w:p w14:paraId="514F8296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CCSwitch：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"https://api.admin.lolicon.beer/api/public/files/38/preview"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下载链接</w:t>
      </w:r>
      <w:r>
        <w:rPr>
          <w:rFonts w:hint="eastAsia"/>
          <w:b/>
          <w:bCs/>
          <w:lang w:val="en-US" w:eastAsia="zh-CN"/>
        </w:rPr>
        <w:fldChar w:fldCharType="end"/>
      </w:r>
    </w:p>
    <w:p w14:paraId="5E38DD05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魔法链接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"https://yes.xn--mesv7f5toqlp.xyz/register?code=5YT1jbfJ"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注册链接</w:t>
      </w:r>
      <w:r>
        <w:rPr>
          <w:rFonts w:hint="eastAsia"/>
          <w:lang w:val="en-US" w:eastAsia="zh-CN"/>
        </w:rPr>
        <w:fldChar w:fldCharType="end"/>
      </w:r>
    </w:p>
    <w:p w14:paraId="75A8789C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(安装失败的时候使用 或 需要访问GPT网页)</w:t>
      </w:r>
    </w:p>
    <w:p w14:paraId="025F0AFF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最后记得充值个体验额度哦， EMMM  扣扣售后裙子：723304215</w:t>
      </w:r>
    </w:p>
    <w:p w14:paraId="5964E7A5"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打开网站注册拿到Key</w:t>
      </w:r>
      <w:bookmarkStart w:id="0" w:name="_GoBack"/>
      <w:bookmarkEnd w:id="0"/>
    </w:p>
    <w:p w14:paraId="71CC70CA">
      <w:pPr>
        <w:numPr>
          <w:ilvl w:val="0"/>
          <w:numId w:val="2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使用浏览器打开地址：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"https://ai.helunox.cc.cd/register?aff=AUKR569ZDJAC"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https://ai.helunox.cc.cd/register?aff=AUKR569ZDJAC</w:t>
      </w:r>
      <w:r>
        <w:rPr>
          <w:rFonts w:hint="eastAsia"/>
          <w:b/>
          <w:bCs/>
          <w:lang w:val="en-US" w:eastAsia="zh-CN"/>
        </w:rPr>
        <w:fldChar w:fldCharType="end"/>
      </w:r>
    </w:p>
    <w:p w14:paraId="7173F54F">
      <w:pPr>
        <w:numPr>
          <w:ilvl w:val="0"/>
          <w:numId w:val="2"/>
        </w:numPr>
        <w:ind w:left="0" w:leftChars="0" w:firstLine="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输入qq邮箱 输入密码 点击下方注册按钮 </w:t>
      </w:r>
    </w:p>
    <w:p w14:paraId="10CDCE9A">
      <w:pPr>
        <w:numPr>
          <w:ilvl w:val="0"/>
          <w:numId w:val="2"/>
        </w:numPr>
        <w:ind w:left="0" w:leftChars="0" w:firstLine="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去qq邮箱找到注册的验证码的邮件，没有看到的可以看一下垃圾邮箱</w:t>
      </w:r>
    </w:p>
    <w:p w14:paraId="7A29A3E6">
      <w:r>
        <w:drawing>
          <wp:inline distT="0" distB="0" distL="114300" distR="114300">
            <wp:extent cx="5722620" cy="3076575"/>
            <wp:effectExtent l="0" t="0" r="5080" b="9525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1045" cy="3130550"/>
            <wp:effectExtent l="0" t="0" r="8255" b="6350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1045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7A0EF">
      <w:pPr>
        <w:numPr>
          <w:ilvl w:val="0"/>
          <w:numId w:val="0"/>
        </w:numPr>
        <w:ind w:leftChars="0"/>
      </w:pPr>
    </w:p>
    <w:p w14:paraId="0DBEC539">
      <w:pPr>
        <w:numPr>
          <w:ilvl w:val="0"/>
          <w:numId w:val="0"/>
        </w:numPr>
        <w:ind w:leftChars="0"/>
      </w:pPr>
    </w:p>
    <w:p w14:paraId="27EEB5EE">
      <w:pPr>
        <w:numPr>
          <w:ilvl w:val="0"/>
          <w:numId w:val="2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注册有一个key给Codex使用</w:t>
      </w:r>
    </w:p>
    <w:p w14:paraId="14D64A5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602605" cy="3653155"/>
            <wp:effectExtent l="0" t="0" r="10795" b="4445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83885" cy="3828415"/>
            <wp:effectExtent l="0" t="0" r="5715" b="6985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382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DAA73">
      <w:pPr>
        <w:numPr>
          <w:ilvl w:val="0"/>
          <w:numId w:val="0"/>
        </w:numPr>
        <w:ind w:leftChars="0"/>
      </w:pPr>
    </w:p>
    <w:p w14:paraId="34355FC4">
      <w:pPr>
        <w:numPr>
          <w:ilvl w:val="0"/>
          <w:numId w:val="0"/>
        </w:numPr>
        <w:ind w:leftChars="0"/>
      </w:pPr>
    </w:p>
    <w:p w14:paraId="1B1BF6A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6CF9D561">
      <w:pPr>
        <w:pStyle w:val="2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安装Codex</w:t>
      </w:r>
    </w:p>
    <w:p w14:paraId="55667FB0">
      <w:pPr>
        <w:numPr>
          <w:ilvl w:val="1"/>
          <w:numId w:val="3"/>
        </w:numPr>
        <w:rPr>
          <w:rFonts w:hint="default"/>
          <w:b w:val="0"/>
          <w:bCs/>
          <w:lang w:val="en-US" w:eastAsia="zh-CN"/>
        </w:rPr>
      </w:pPr>
      <w:r>
        <w:rPr>
          <w:rFonts w:hint="eastAsia"/>
          <w:lang w:val="en-US" w:eastAsia="zh-CN"/>
        </w:rPr>
        <w:t xml:space="preserve">双击Codex安装包文件 ChatGPT.exe </w:t>
      </w:r>
    </w:p>
    <w:p w14:paraId="6196FBB5">
      <w:pPr>
        <w:numPr>
          <w:ilvl w:val="1"/>
          <w:numId w:val="3"/>
        </w:numPr>
        <w:rPr>
          <w:rFonts w:hint="default"/>
          <w:b w:val="0"/>
          <w:bCs/>
          <w:lang w:val="en-US" w:eastAsia="zh-CN"/>
        </w:rPr>
      </w:pPr>
      <w:r>
        <w:rPr>
          <w:rFonts w:hint="eastAsia"/>
          <w:lang w:val="en-US" w:eastAsia="zh-CN"/>
        </w:rPr>
        <w:t>弹出微软商店的安装界面点击安装即可，尽量不要放在C盘</w:t>
      </w:r>
    </w:p>
    <w:p w14:paraId="2C08853D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魔法链接</w:t>
      </w:r>
      <w:r>
        <w:rPr>
          <w:rFonts w:hint="eastAsia"/>
          <w:lang w:val="en-US" w:eastAsia="zh-CN"/>
        </w:rPr>
        <w:t xml:space="preserve">: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"https://yes.xn--mesv7f5toqlp.xyz/register?code=5YT1jbfJ"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https://yes.xn--mesv7f5toqlp.xyz/register?code=5YT1jbfJ</w:t>
      </w:r>
      <w:r>
        <w:rPr>
          <w:rFonts w:hint="eastAsia"/>
          <w:lang w:val="en-US" w:eastAsia="zh-CN"/>
        </w:rPr>
        <w:fldChar w:fldCharType="end"/>
      </w:r>
    </w:p>
    <w:p w14:paraId="144D74DA">
      <w:pPr>
        <w:rPr>
          <w:rFonts w:hint="default"/>
          <w:b w:val="0"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(安装失败的时候使用 或 需要访问GPT网页)</w:t>
      </w:r>
    </w:p>
    <w:p w14:paraId="5DE39024">
      <w:pPr>
        <w:numPr>
          <w:ilvl w:val="1"/>
          <w:numId w:val="3"/>
        </w:numPr>
        <w:rPr>
          <w:rFonts w:hint="default"/>
          <w:b w:val="0"/>
          <w:bCs/>
          <w:lang w:val="en-US" w:eastAsia="zh-CN"/>
        </w:rPr>
      </w:pPr>
      <w:r>
        <w:rPr>
          <w:rFonts w:hint="eastAsia"/>
          <w:lang w:val="en-US" w:eastAsia="zh-CN"/>
        </w:rPr>
        <w:t>安装的时候可以先打开下一个CCSwitch安装包</w:t>
      </w:r>
    </w:p>
    <w:p w14:paraId="02E8563E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251200" cy="1879600"/>
            <wp:effectExtent l="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504FE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1.4 安装完成后会自动打开，直接x 掉即可</w:t>
      </w:r>
    </w:p>
    <w:p w14:paraId="1DE5B12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3781425"/>
            <wp:effectExtent l="0" t="0" r="1905" b="3175"/>
            <wp:docPr id="1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9276A">
      <w:pPr>
        <w:numPr>
          <w:ilvl w:val="0"/>
          <w:numId w:val="0"/>
        </w:numPr>
        <w:ind w:leftChars="0"/>
      </w:pPr>
    </w:p>
    <w:p w14:paraId="61265C26">
      <w:pPr>
        <w:numPr>
          <w:ilvl w:val="0"/>
          <w:numId w:val="0"/>
        </w:numPr>
        <w:ind w:leftChars="0"/>
      </w:pPr>
    </w:p>
    <w:p w14:paraId="258BE13D">
      <w:pPr>
        <w:numPr>
          <w:ilvl w:val="0"/>
          <w:numId w:val="0"/>
        </w:numPr>
        <w:ind w:leftChars="0"/>
      </w:pPr>
    </w:p>
    <w:p w14:paraId="35B14DAD">
      <w:pPr>
        <w:pStyle w:val="2"/>
        <w:numPr>
          <w:ilvl w:val="0"/>
          <w:numId w:val="3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安装CCSwitch</w:t>
      </w:r>
    </w:p>
    <w:p w14:paraId="20B2413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双击安装包打开，一直点击Next，安装的路径尽量不要C盘</w:t>
      </w:r>
    </w:p>
    <w:p w14:paraId="42E120A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571490" cy="3764915"/>
            <wp:effectExtent l="0" t="0" r="3810" b="698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376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FE51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 安装完成后双击桌面CCSwitch打开软件</w:t>
      </w:r>
    </w:p>
    <w:p w14:paraId="3991AA00">
      <w:pPr>
        <w:numPr>
          <w:ilvl w:val="0"/>
          <w:numId w:val="0"/>
        </w:numPr>
        <w:ind w:leftChars="0"/>
      </w:pPr>
    </w:p>
    <w:p w14:paraId="36979237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52450" cy="622300"/>
            <wp:effectExtent l="0" t="0" r="6350" b="0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5E5F2">
      <w:pPr>
        <w:numPr>
          <w:ilvl w:val="0"/>
          <w:numId w:val="0"/>
        </w:numPr>
        <w:ind w:leftChars="0"/>
      </w:pPr>
    </w:p>
    <w:p w14:paraId="105F7817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 xml:space="preserve">3 回到浏览器的网页，点击  </w:t>
      </w:r>
      <w:r>
        <w:rPr>
          <w:rFonts w:hint="eastAsia"/>
          <w:b/>
          <w:bCs/>
          <w:lang w:val="en-US" w:eastAsia="zh-CN"/>
        </w:rPr>
        <w:t xml:space="preserve">导入到CSS </w:t>
      </w:r>
    </w:p>
    <w:p w14:paraId="57CB1530">
      <w:pPr>
        <w:numPr>
          <w:ilvl w:val="0"/>
          <w:numId w:val="0"/>
        </w:numPr>
        <w:ind w:leftChars="0"/>
      </w:pPr>
    </w:p>
    <w:p w14:paraId="1CA478F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836920" cy="2918460"/>
            <wp:effectExtent l="0" t="0" r="5080" b="2540"/>
            <wp:docPr id="1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034A9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4 </w:t>
      </w:r>
      <w:r>
        <w:rPr>
          <w:rFonts w:hint="eastAsia"/>
          <w:b w:val="0"/>
          <w:bCs w:val="0"/>
          <w:lang w:val="en-US" w:eastAsia="zh-CN"/>
        </w:rPr>
        <w:t>点击头部弹出的</w:t>
      </w:r>
      <w:r>
        <w:rPr>
          <w:rFonts w:hint="eastAsia"/>
          <w:b/>
          <w:bCs/>
          <w:lang w:val="en-US" w:eastAsia="zh-CN"/>
        </w:rPr>
        <w:t xml:space="preserve"> 打开 </w:t>
      </w:r>
    </w:p>
    <w:p w14:paraId="66716AAA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961380" cy="3033395"/>
            <wp:effectExtent l="0" t="0" r="7620" b="1905"/>
            <wp:docPr id="1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30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ED824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5 弹出CCSwitch后点击导入</w:t>
      </w:r>
    </w:p>
    <w:p w14:paraId="24349E84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011420" cy="3414395"/>
            <wp:effectExtent l="0" t="0" r="5080" b="1905"/>
            <wp:docPr id="1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11420" cy="341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8580" cy="4848225"/>
            <wp:effectExtent l="0" t="0" r="7620" b="3175"/>
            <wp:docPr id="1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858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93670">
      <w:pPr>
        <w:numPr>
          <w:ilvl w:val="0"/>
          <w:numId w:val="0"/>
        </w:numPr>
        <w:ind w:leftChars="0"/>
      </w:pPr>
    </w:p>
    <w:p w14:paraId="4A62C0C6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按windows 键 或者 鼠标点击 四叶</w:t>
      </w:r>
    </w:p>
    <w:p w14:paraId="6742ED25"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搜索出ChatGPT点击打开。也可以点击固定到任务栏 或者创建快捷方式 方便打开</w:t>
      </w:r>
    </w:p>
    <w:p w14:paraId="455D6B82">
      <w:r>
        <w:drawing>
          <wp:inline distT="0" distB="0" distL="114300" distR="114300">
            <wp:extent cx="5264785" cy="3047365"/>
            <wp:effectExtent l="0" t="0" r="5715" b="635"/>
            <wp:docPr id="1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E3A76">
      <w:pPr>
        <w:numPr>
          <w:ilvl w:val="0"/>
          <w:numId w:val="4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还有一个选择直接点击 下方中间的 Skip 跳过即可 没有就不用管</w:t>
      </w:r>
    </w:p>
    <w:p w14:paraId="78E0E138">
      <w:r>
        <w:drawing>
          <wp:inline distT="0" distB="0" distL="114300" distR="114300">
            <wp:extent cx="5269230" cy="3439160"/>
            <wp:effectExtent l="0" t="0" r="1270" b="2540"/>
            <wp:docPr id="1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29624">
      <w:r>
        <w:drawing>
          <wp:inline distT="0" distB="0" distL="114300" distR="114300">
            <wp:extent cx="5274310" cy="3396615"/>
            <wp:effectExtent l="0" t="0" r="8890" b="6985"/>
            <wp:docPr id="1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E73CB"/>
    <w:p w14:paraId="2CD4CCD8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至此，Codex 已经完美安装；</w:t>
      </w:r>
    </w:p>
    <w:p w14:paraId="400BC59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先打开CCSwitch 挂在后台 在打开ChatGPT</w:t>
      </w:r>
    </w:p>
    <w:p w14:paraId="4B632017">
      <w:pPr>
        <w:rPr>
          <w:rFonts w:hint="eastAsia"/>
          <w:lang w:val="en-US" w:eastAsia="zh-CN"/>
        </w:rPr>
      </w:pPr>
    </w:p>
    <w:p w14:paraId="2F3593F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最后是充值，你要拥有额度才能使用；打开网页：</w:t>
      </w:r>
    </w:p>
    <w:p w14:paraId="0C0033FB">
      <w:r>
        <w:drawing>
          <wp:inline distT="0" distB="0" distL="114300" distR="114300">
            <wp:extent cx="5264150" cy="2493010"/>
            <wp:effectExtent l="0" t="0" r="6350" b="8890"/>
            <wp:docPr id="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499360"/>
            <wp:effectExtent l="0" t="0" r="2540" b="2540"/>
            <wp:docPr id="2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D3522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点击支付</w:t>
      </w:r>
    </w:p>
    <w:p w14:paraId="66CAE001">
      <w:r>
        <w:drawing>
          <wp:inline distT="0" distB="0" distL="114300" distR="114300">
            <wp:extent cx="5266690" cy="2496820"/>
            <wp:effectExtent l="0" t="0" r="3810" b="5080"/>
            <wp:docPr id="2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B836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付款完成后会跳转：</w:t>
      </w:r>
    </w:p>
    <w:p w14:paraId="00EB091A">
      <w:r>
        <w:drawing>
          <wp:inline distT="0" distB="0" distL="114300" distR="114300">
            <wp:extent cx="5264150" cy="2493645"/>
            <wp:effectExtent l="0" t="0" r="6350" b="8255"/>
            <wp:docPr id="2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4498F">
      <w:r>
        <w:drawing>
          <wp:inline distT="0" distB="0" distL="114300" distR="114300">
            <wp:extent cx="5264150" cy="2493645"/>
            <wp:effectExtent l="0" t="0" r="6350" b="8255"/>
            <wp:docPr id="2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D148A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到这里就完成所有的步骤了！</w:t>
      </w:r>
    </w:p>
    <w:p w14:paraId="153F9DE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2861310"/>
            <wp:effectExtent l="0" t="0" r="6350" b="8890"/>
            <wp:docPr id="2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0D2D56"/>
    <w:multiLevelType w:val="singleLevel"/>
    <w:tmpl w:val="110D2D56"/>
    <w:lvl w:ilvl="0" w:tentative="0">
      <w:start w:val="0"/>
      <w:numFmt w:val="decimal"/>
      <w:suff w:val="space"/>
      <w:lvlText w:val="%1."/>
      <w:lvlJc w:val="left"/>
    </w:lvl>
  </w:abstractNum>
  <w:abstractNum w:abstractNumId="1">
    <w:nsid w:val="1A2B36C7"/>
    <w:multiLevelType w:val="singleLevel"/>
    <w:tmpl w:val="1A2B36C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5E4D227"/>
    <w:multiLevelType w:val="singleLevel"/>
    <w:tmpl w:val="35E4D22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3B22EF75"/>
    <w:multiLevelType w:val="multilevel"/>
    <w:tmpl w:val="3B22EF75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97E6A"/>
    <w:rsid w:val="0CD97E6A"/>
    <w:rsid w:val="2BB45CC1"/>
    <w:rsid w:val="3A272196"/>
    <w:rsid w:val="3B217E65"/>
    <w:rsid w:val="489A151D"/>
    <w:rsid w:val="5CEB775D"/>
    <w:rsid w:val="60AB0C77"/>
    <w:rsid w:val="62EF025F"/>
    <w:rsid w:val="70CC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456</Words>
  <Characters>856</Characters>
  <Lines>0</Lines>
  <Paragraphs>0</Paragraphs>
  <TotalTime>1</TotalTime>
  <ScaleCrop>false</ScaleCrop>
  <LinksUpToDate>false</LinksUpToDate>
  <CharactersWithSpaces>896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2026-09-04T11:53:00Z</dcterms:created>
  <dc:creator>谎言</dc:creator>
  <cp:lastModifiedBy>谎言</cp:lastModifiedBy>
  <dcterms:modified xsi:type="dcterms:W3CDTF">2026-09-04T13:34:49Z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9334D306512B498C85946935ECA659ED_11</vt:lpwstr>
  </property>
  <property fmtid="{D5CDD505-2E9C-101B-9397-08002B2CF9AE}" pid="4" name="KSOTemplateDocerSaveRecord">
    <vt:lpwstr>eyJoZGlkIjoiMjBjODlhODUyNzM3OGY1Yzc2OTQ2NDgzMzRiODYxNWIiLCJ1c2VySWQiOiI2OTEwOTY1ODYifQ==</vt:lpwstr>
  </property>
</Properties>
</file>